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021D" w14:textId="68484422" w:rsidR="001F42CE" w:rsidRDefault="001A7B2B">
      <w:r>
        <w:rPr>
          <w:noProof/>
        </w:rPr>
        <w:drawing>
          <wp:anchor distT="0" distB="0" distL="114300" distR="114300" simplePos="0" relativeHeight="251656704" behindDoc="1" locked="0" layoutInCell="1" allowOverlap="1" wp14:anchorId="10F1B440" wp14:editId="076928A0">
            <wp:simplePos x="0" y="0"/>
            <wp:positionH relativeFrom="column">
              <wp:posOffset>-1485900</wp:posOffset>
            </wp:positionH>
            <wp:positionV relativeFrom="page">
              <wp:posOffset>914400</wp:posOffset>
            </wp:positionV>
            <wp:extent cx="7926070" cy="12573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51529" t="49527" r="24152" b="12601"/>
                    <a:stretch>
                      <a:fillRect/>
                    </a:stretch>
                  </pic:blipFill>
                  <pic:spPr bwMode="auto">
                    <a:xfrm>
                      <a:off x="0" y="0"/>
                      <a:ext cx="79260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39CC38F" wp14:editId="16B39C03">
            <wp:simplePos x="0" y="0"/>
            <wp:positionH relativeFrom="column">
              <wp:posOffset>3543300</wp:posOffset>
            </wp:positionH>
            <wp:positionV relativeFrom="page">
              <wp:posOffset>342900</wp:posOffset>
            </wp:positionV>
            <wp:extent cx="2572385" cy="61214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F0B8B" w14:textId="77777777" w:rsidR="001F42CE" w:rsidRPr="001F42CE" w:rsidRDefault="001F42CE" w:rsidP="001F42CE"/>
    <w:p w14:paraId="4ABABABF" w14:textId="009A0A24" w:rsidR="001F42CE" w:rsidRPr="001F42CE" w:rsidRDefault="001A7B2B" w:rsidP="001F42CE">
      <w:r>
        <w:rPr>
          <w:noProof/>
        </w:rPr>
        <mc:AlternateContent>
          <mc:Choice Requires="wps">
            <w:drawing>
              <wp:anchor distT="0" distB="0" distL="114300" distR="114300" simplePos="0" relativeHeight="251658752" behindDoc="0" locked="0" layoutInCell="1" allowOverlap="1" wp14:anchorId="5007034A" wp14:editId="5AE0E40F">
                <wp:simplePos x="0" y="0"/>
                <wp:positionH relativeFrom="column">
                  <wp:posOffset>3429000</wp:posOffset>
                </wp:positionH>
                <wp:positionV relativeFrom="paragraph">
                  <wp:posOffset>106680</wp:posOffset>
                </wp:positionV>
                <wp:extent cx="2971800" cy="914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4FE3B" w14:textId="77777777" w:rsidR="001F42CE" w:rsidRPr="00B55E2C" w:rsidRDefault="001F42CE" w:rsidP="0041149B">
                            <w:pPr>
                              <w:rPr>
                                <w:b/>
                                <w:color w:val="3366FF"/>
                                <w:sz w:val="28"/>
                                <w:szCs w:val="28"/>
                              </w:rPr>
                            </w:pPr>
                            <w:bookmarkStart w:id="0" w:name="_GoBack"/>
                            <w:r w:rsidRPr="00B55E2C">
                              <w:rPr>
                                <w:b/>
                                <w:color w:val="3366FF"/>
                                <w:sz w:val="28"/>
                                <w:szCs w:val="28"/>
                              </w:rPr>
                              <w:t xml:space="preserve">What </w:t>
                            </w:r>
                            <w:r w:rsidR="0041149B" w:rsidRPr="00B55E2C">
                              <w:rPr>
                                <w:b/>
                                <w:color w:val="3366FF"/>
                                <w:sz w:val="28"/>
                                <w:szCs w:val="28"/>
                              </w:rPr>
                              <w:t>should I expect if involved in a</w:t>
                            </w:r>
                            <w:r w:rsidR="00E03E05">
                              <w:rPr>
                                <w:b/>
                                <w:color w:val="3366FF"/>
                                <w:sz w:val="28"/>
                                <w:szCs w:val="28"/>
                              </w:rPr>
                              <w:t xml:space="preserve"> Dignity at Work</w:t>
                            </w:r>
                            <w:r w:rsidR="0041149B" w:rsidRPr="00B55E2C">
                              <w:rPr>
                                <w:b/>
                                <w:color w:val="3366FF"/>
                                <w:sz w:val="28"/>
                                <w:szCs w:val="28"/>
                              </w:rPr>
                              <w:t xml:space="preserve"> </w:t>
                            </w:r>
                            <w:r w:rsidR="001E07C8" w:rsidRPr="00B55E2C">
                              <w:rPr>
                                <w:b/>
                                <w:color w:val="3366FF"/>
                                <w:sz w:val="28"/>
                                <w:szCs w:val="28"/>
                              </w:rPr>
                              <w:t>investigation</w:t>
                            </w:r>
                            <w:bookmarkEnd w:id="0"/>
                            <w:r w:rsidR="0041149B" w:rsidRPr="00B55E2C">
                              <w:rPr>
                                <w:b/>
                                <w:color w:val="3366FF"/>
                                <w:sz w:val="28"/>
                                <w:szCs w:val="28"/>
                              </w:rPr>
                              <w:t>?</w:t>
                            </w:r>
                          </w:p>
                          <w:p w14:paraId="6159F3D3" w14:textId="77777777" w:rsidR="001F42CE" w:rsidRPr="001F42CE" w:rsidRDefault="001F42CE" w:rsidP="0041149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034A" id="Rectangle 4" o:spid="_x0000_s1026" style="position:absolute;margin-left:270pt;margin-top:8.4pt;width:23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R6wEAAL0DAAAOAAAAZHJzL2Uyb0RvYy54bWysU8Fu2zAMvQ/YPwi6L46DbG2NOEXRosOA&#10;biva7QNoWY6F2aJGKbGzrx8lp2m63opdBImknt57pFaXY9+JnSZv0JYyn82l0FZhbeymlD9/3H44&#10;l8IHsDV0aHUp99rLy/X7d6vBFXqBLXa1JsEg1heDK2UbgiuyzKtW9+Bn6LTlZIPUQ+AjbbKaYGD0&#10;vssW8/mnbECqHaHS3nP0ZkrKdcJvGq3C96bxOoiulMwtpJXSWsU1W6+g2BC41qgDDXgDix6M5UeP&#10;UDcQQGzJvILqjSL02ISZwj7DpjFKJw2sJp//o+axBaeTFjbHu6NN/v/Bqm+7exKm5t5JYaHnFj2w&#10;aWA3nRbLaM/gfMFVj+6eokDv7lD98sLidctV+ooIh1ZDzaTyWJ+9uBAPnq+KaviKNaPDNmByamyo&#10;j4DsgRhTQ/bHhugxCMXBxcVZfj7nvinOXeTLJe/jE1A83Xbkw2eNvYibUhJzT+iwu/NhKn0qiY9Z&#10;vDVdx3EoOvsiwJgxkthHwpPwMFYjV0cVFdZ71kE4zRDPPG9apD9SDDw/pfS/t0Baiu6LZS8SWx64&#10;dFh+PFuwCjrNVKcZsIqhShmkmLbXYRrSrSOzafmlPMmyeMX+NSZJe2Z14M0zksw5zHMcwtNzqnr+&#10;deu/AAAA//8DAFBLAwQUAAYACAAAACEA5aybyd8AAAALAQAADwAAAGRycy9kb3ducmV2LnhtbEyP&#10;QUvDQBCF74L/YRnBi9hdRUuI2RQpiEWE0lR73mbHJJidTbPbJP57Jyc9znuPN+/LVpNrxYB9aDxp&#10;uFsoEEiltw1VGj72L7cJiBANWdN6Qg0/GGCVX15kJrV+pB0ORawEl1BIjYY6xi6VMpQ1OhMWvkNi&#10;78v3zkQ++0ra3oxc7lp5r9RSOtMQf6hNh+say+/i7DSM5XY47N9f5fbmsPF02pzWxeeb1tdX0/MT&#10;iIhT/AvDPJ+nQ86bjv5MNohWw+ODYpbIxpIR5oBSCSvHWVEJyDyT/xnyXwAAAP//AwBQSwECLQAU&#10;AAYACAAAACEAtoM4kv4AAADhAQAAEwAAAAAAAAAAAAAAAAAAAAAAW0NvbnRlbnRfVHlwZXNdLnht&#10;bFBLAQItABQABgAIAAAAIQA4/SH/1gAAAJQBAAALAAAAAAAAAAAAAAAAAC8BAABfcmVscy8ucmVs&#10;c1BLAQItABQABgAIAAAAIQA2Y9pR6wEAAL0DAAAOAAAAAAAAAAAAAAAAAC4CAABkcnMvZTJvRG9j&#10;LnhtbFBLAQItABQABgAIAAAAIQDlrJvJ3wAAAAsBAAAPAAAAAAAAAAAAAAAAAEUEAABkcnMvZG93&#10;bnJldi54bWxQSwUGAAAAAAQABADzAAAAUQUAAAAA&#10;" filled="f" stroked="f">
                <v:textbox>
                  <w:txbxContent>
                    <w:p w14:paraId="35C4FE3B" w14:textId="77777777" w:rsidR="001F42CE" w:rsidRPr="00B55E2C" w:rsidRDefault="001F42CE" w:rsidP="0041149B">
                      <w:pPr>
                        <w:rPr>
                          <w:b/>
                          <w:color w:val="3366FF"/>
                          <w:sz w:val="28"/>
                          <w:szCs w:val="28"/>
                        </w:rPr>
                      </w:pPr>
                      <w:bookmarkStart w:id="1" w:name="_GoBack"/>
                      <w:r w:rsidRPr="00B55E2C">
                        <w:rPr>
                          <w:b/>
                          <w:color w:val="3366FF"/>
                          <w:sz w:val="28"/>
                          <w:szCs w:val="28"/>
                        </w:rPr>
                        <w:t xml:space="preserve">What </w:t>
                      </w:r>
                      <w:r w:rsidR="0041149B" w:rsidRPr="00B55E2C">
                        <w:rPr>
                          <w:b/>
                          <w:color w:val="3366FF"/>
                          <w:sz w:val="28"/>
                          <w:szCs w:val="28"/>
                        </w:rPr>
                        <w:t>should I expect if involved in a</w:t>
                      </w:r>
                      <w:r w:rsidR="00E03E05">
                        <w:rPr>
                          <w:b/>
                          <w:color w:val="3366FF"/>
                          <w:sz w:val="28"/>
                          <w:szCs w:val="28"/>
                        </w:rPr>
                        <w:t xml:space="preserve"> Dignity at Work</w:t>
                      </w:r>
                      <w:r w:rsidR="0041149B" w:rsidRPr="00B55E2C">
                        <w:rPr>
                          <w:b/>
                          <w:color w:val="3366FF"/>
                          <w:sz w:val="28"/>
                          <w:szCs w:val="28"/>
                        </w:rPr>
                        <w:t xml:space="preserve"> </w:t>
                      </w:r>
                      <w:r w:rsidR="001E07C8" w:rsidRPr="00B55E2C">
                        <w:rPr>
                          <w:b/>
                          <w:color w:val="3366FF"/>
                          <w:sz w:val="28"/>
                          <w:szCs w:val="28"/>
                        </w:rPr>
                        <w:t>investigation</w:t>
                      </w:r>
                      <w:bookmarkEnd w:id="1"/>
                      <w:r w:rsidR="0041149B" w:rsidRPr="00B55E2C">
                        <w:rPr>
                          <w:b/>
                          <w:color w:val="3366FF"/>
                          <w:sz w:val="28"/>
                          <w:szCs w:val="28"/>
                        </w:rPr>
                        <w:t>?</w:t>
                      </w:r>
                    </w:p>
                    <w:p w14:paraId="6159F3D3" w14:textId="77777777" w:rsidR="001F42CE" w:rsidRPr="001F42CE" w:rsidRDefault="001F42CE" w:rsidP="0041149B">
                      <w:pPr>
                        <w:rPr>
                          <w:b/>
                          <w:sz w:val="28"/>
                          <w:szCs w:val="28"/>
                        </w:rPr>
                      </w:pPr>
                    </w:p>
                  </w:txbxContent>
                </v:textbox>
              </v:rect>
            </w:pict>
          </mc:Fallback>
        </mc:AlternateContent>
      </w:r>
    </w:p>
    <w:p w14:paraId="789B16C3" w14:textId="77777777" w:rsidR="001F42CE" w:rsidRPr="001F42CE" w:rsidRDefault="001F42CE" w:rsidP="001F42CE"/>
    <w:p w14:paraId="70C52DD3" w14:textId="77777777" w:rsidR="001F42CE" w:rsidRPr="001F42CE" w:rsidRDefault="001F42CE" w:rsidP="001F42CE"/>
    <w:p w14:paraId="577BE293" w14:textId="77777777" w:rsidR="001F42CE" w:rsidRPr="001F42CE" w:rsidRDefault="001F42CE" w:rsidP="001F42CE"/>
    <w:p w14:paraId="46B00309" w14:textId="77777777" w:rsidR="001F42CE" w:rsidRPr="00B55E2C" w:rsidRDefault="001F42CE" w:rsidP="001F42CE"/>
    <w:p w14:paraId="69713DBE" w14:textId="77777777" w:rsidR="0041149B" w:rsidRPr="00B55E2C" w:rsidRDefault="0041149B" w:rsidP="007C0F5E">
      <w:pPr>
        <w:jc w:val="both"/>
      </w:pPr>
      <w:r w:rsidRPr="00B55E2C">
        <w:t>Here are</w:t>
      </w:r>
      <w:r w:rsidR="00432DDE" w:rsidRPr="00B55E2C">
        <w:t xml:space="preserve"> some </w:t>
      </w:r>
      <w:r w:rsidRPr="00B55E2C">
        <w:t>expectations if:</w:t>
      </w:r>
    </w:p>
    <w:p w14:paraId="385A9B2F" w14:textId="77777777" w:rsidR="0041149B" w:rsidRPr="00B55E2C" w:rsidRDefault="002B2F3F" w:rsidP="0041149B">
      <w:pPr>
        <w:numPr>
          <w:ilvl w:val="0"/>
          <w:numId w:val="4"/>
        </w:numPr>
        <w:jc w:val="both"/>
      </w:pPr>
      <w:r w:rsidRPr="00B55E2C">
        <w:t>there is a concern rais</w:t>
      </w:r>
      <w:r w:rsidR="0041149B" w:rsidRPr="00B55E2C">
        <w:t>ed against you</w:t>
      </w:r>
    </w:p>
    <w:p w14:paraId="070028E7" w14:textId="77777777" w:rsidR="0041149B" w:rsidRPr="00B55E2C" w:rsidRDefault="0041149B" w:rsidP="0041149B">
      <w:pPr>
        <w:numPr>
          <w:ilvl w:val="0"/>
          <w:numId w:val="4"/>
        </w:numPr>
        <w:jc w:val="both"/>
      </w:pPr>
      <w:r w:rsidRPr="00B55E2C">
        <w:t>you raise a concern</w:t>
      </w:r>
    </w:p>
    <w:p w14:paraId="2C2DDCB1" w14:textId="77777777" w:rsidR="0041149B" w:rsidRPr="00B55E2C" w:rsidRDefault="0041149B" w:rsidP="0041149B">
      <w:pPr>
        <w:numPr>
          <w:ilvl w:val="0"/>
          <w:numId w:val="4"/>
        </w:numPr>
        <w:jc w:val="both"/>
      </w:pPr>
      <w:r w:rsidRPr="00B55E2C">
        <w:t>you are a potential witness to events or situation arising</w:t>
      </w:r>
    </w:p>
    <w:p w14:paraId="767843AB" w14:textId="77777777" w:rsidR="00DF6490" w:rsidRPr="00B55E2C" w:rsidRDefault="00DF6490" w:rsidP="0041149B">
      <w:pPr>
        <w:ind w:left="360"/>
        <w:jc w:val="both"/>
      </w:pPr>
    </w:p>
    <w:p w14:paraId="7EC9015C" w14:textId="77777777" w:rsidR="0041149B" w:rsidRPr="00B55E2C" w:rsidRDefault="00DF6490" w:rsidP="00AB4DB4">
      <w:pPr>
        <w:jc w:val="both"/>
      </w:pPr>
      <w:r w:rsidRPr="00B55E2C">
        <w:t xml:space="preserve">The manager of the person raising the complaint will conduct an initial ‘fact finding’ exercise to establish the facts and where possible will seek to </w:t>
      </w:r>
      <w:r w:rsidR="001E07C8" w:rsidRPr="00B55E2C">
        <w:t>address</w:t>
      </w:r>
      <w:r w:rsidRPr="00B55E2C">
        <w:t xml:space="preserve"> </w:t>
      </w:r>
      <w:r w:rsidR="001E07C8" w:rsidRPr="00B55E2C">
        <w:t>and</w:t>
      </w:r>
      <w:r w:rsidRPr="00B55E2C">
        <w:t xml:space="preserve"> resolve the issues informally. Should this not resolve the issue, the case will be </w:t>
      </w:r>
      <w:r w:rsidR="001E07C8" w:rsidRPr="00B55E2C">
        <w:t>discussed</w:t>
      </w:r>
      <w:r w:rsidRPr="00B55E2C">
        <w:t xml:space="preserve"> with a joint group, made up of Senior HR and staff side, to establish the direction of the case. This will result in either further informal intervention or a </w:t>
      </w:r>
      <w:r w:rsidR="001E07C8" w:rsidRPr="00B55E2C">
        <w:t>formal</w:t>
      </w:r>
      <w:r w:rsidRPr="00B55E2C">
        <w:t xml:space="preserve"> </w:t>
      </w:r>
      <w:r w:rsidR="001E07C8" w:rsidRPr="00B55E2C">
        <w:t>investigation</w:t>
      </w:r>
      <w:r w:rsidRPr="00B55E2C">
        <w:t xml:space="preserve"> under the Disciplinary policy.</w:t>
      </w:r>
    </w:p>
    <w:p w14:paraId="00462B93" w14:textId="77777777" w:rsidR="00DF6490" w:rsidRPr="00B55E2C" w:rsidRDefault="00DF6490" w:rsidP="006F05E9">
      <w:pPr>
        <w:jc w:val="both"/>
        <w:rPr>
          <w:b/>
        </w:rPr>
      </w:pPr>
    </w:p>
    <w:p w14:paraId="1F025157" w14:textId="77777777" w:rsidR="00DF6490" w:rsidRPr="00B55E2C" w:rsidRDefault="00DF6490" w:rsidP="00DF6490">
      <w:pPr>
        <w:jc w:val="both"/>
        <w:rPr>
          <w:b/>
          <w:color w:val="3366FF"/>
          <w:sz w:val="28"/>
          <w:szCs w:val="28"/>
        </w:rPr>
      </w:pPr>
      <w:r w:rsidRPr="00B55E2C">
        <w:rPr>
          <w:b/>
          <w:color w:val="3366FF"/>
          <w:sz w:val="28"/>
          <w:szCs w:val="28"/>
        </w:rPr>
        <w:t xml:space="preserve">If you are the person raising the concern: </w:t>
      </w:r>
    </w:p>
    <w:p w14:paraId="36F72D28" w14:textId="77777777" w:rsidR="00DF6490" w:rsidRPr="00B55E2C" w:rsidRDefault="00DF6490" w:rsidP="00DF6490">
      <w:pPr>
        <w:numPr>
          <w:ilvl w:val="0"/>
          <w:numId w:val="3"/>
        </w:numPr>
        <w:tabs>
          <w:tab w:val="clear" w:pos="720"/>
          <w:tab w:val="num" w:pos="360"/>
        </w:tabs>
        <w:ind w:left="360"/>
        <w:jc w:val="both"/>
      </w:pPr>
      <w:r w:rsidRPr="00B55E2C">
        <w:t>You will be asked for detailed information about the incidents you have reported including dated examples; whether the other party is aware of their behaviour; what informal resolution has been attempted to date; the seriousness of the allegations, timescales and if any further support is required.</w:t>
      </w:r>
    </w:p>
    <w:p w14:paraId="438C2262" w14:textId="77777777" w:rsidR="00DF6490" w:rsidRPr="00B55E2C" w:rsidRDefault="001E07C8" w:rsidP="00DF6490">
      <w:pPr>
        <w:numPr>
          <w:ilvl w:val="0"/>
          <w:numId w:val="6"/>
        </w:numPr>
        <w:jc w:val="both"/>
      </w:pPr>
      <w:r w:rsidRPr="00B55E2C">
        <w:t>You</w:t>
      </w:r>
      <w:r w:rsidR="00DF6490" w:rsidRPr="00B55E2C">
        <w:t xml:space="preserve"> will be asked for information on your desired outcome. You are advised that if this is for example for the other party to be disciplined, this wi</w:t>
      </w:r>
      <w:r w:rsidR="0042468F" w:rsidRPr="00B55E2C">
        <w:t>ll not be a guaranteed outcome</w:t>
      </w:r>
      <w:r w:rsidR="004213A4">
        <w:t xml:space="preserve"> and any disciplinary measures taken will remain confidential </w:t>
      </w:r>
    </w:p>
    <w:p w14:paraId="720FF50C" w14:textId="77777777" w:rsidR="00DF6490" w:rsidRPr="00B55E2C" w:rsidRDefault="00DF6490" w:rsidP="00DF6490">
      <w:pPr>
        <w:numPr>
          <w:ilvl w:val="0"/>
          <w:numId w:val="3"/>
        </w:numPr>
        <w:tabs>
          <w:tab w:val="clear" w:pos="720"/>
          <w:tab w:val="num" w:pos="360"/>
        </w:tabs>
        <w:ind w:left="360"/>
        <w:jc w:val="both"/>
      </w:pPr>
      <w:r w:rsidRPr="00B55E2C">
        <w:t xml:space="preserve">Following the investigation, a discussion will be held with you and the other party on the outcome, i.e. what has been found. </w:t>
      </w:r>
    </w:p>
    <w:p w14:paraId="6938B954" w14:textId="77777777" w:rsidR="00DF6490" w:rsidRPr="00B55E2C" w:rsidRDefault="00DF6490" w:rsidP="00DF6490">
      <w:pPr>
        <w:numPr>
          <w:ilvl w:val="0"/>
          <w:numId w:val="3"/>
        </w:numPr>
        <w:tabs>
          <w:tab w:val="clear" w:pos="720"/>
          <w:tab w:val="num" w:pos="360"/>
        </w:tabs>
        <w:ind w:left="360"/>
        <w:jc w:val="both"/>
      </w:pPr>
      <w:r w:rsidRPr="00B55E2C">
        <w:t>Knowledge</w:t>
      </w:r>
      <w:r w:rsidR="00E03E05">
        <w:t xml:space="preserve"> (FAQ) in People First</w:t>
      </w:r>
      <w:r w:rsidR="00FA4E0A">
        <w:t xml:space="preserve"> </w:t>
      </w:r>
      <w:r w:rsidR="00FA4E0A" w:rsidRPr="00B55E2C">
        <w:t>provides</w:t>
      </w:r>
      <w:r w:rsidRPr="00B55E2C">
        <w:t xml:space="preserve"> you with additional information, including </w:t>
      </w:r>
      <w:r w:rsidR="00E03E05">
        <w:t xml:space="preserve">any </w:t>
      </w:r>
      <w:r w:rsidR="004213A4">
        <w:t xml:space="preserve">possible </w:t>
      </w:r>
      <w:r w:rsidRPr="00B55E2C">
        <w:t>post-investigation</w:t>
      </w:r>
      <w:r w:rsidR="00954A08">
        <w:t xml:space="preserve"> actions</w:t>
      </w:r>
      <w:r w:rsidRPr="00B55E2C">
        <w:t xml:space="preserve">. You will find information on what the potential outcomes could be and further details </w:t>
      </w:r>
      <w:r w:rsidR="00954A08" w:rsidRPr="00B55E2C">
        <w:t>on</w:t>
      </w:r>
      <w:r w:rsidR="00954A08">
        <w:t xml:space="preserve"> what happens </w:t>
      </w:r>
      <w:r w:rsidRPr="00B55E2C">
        <w:t>if you are required to attend a disciplinary hearing as a result. Refer to the Disciplinary Policy for the process followed for a hearing.</w:t>
      </w:r>
    </w:p>
    <w:p w14:paraId="402AC1FA" w14:textId="77777777" w:rsidR="00DF6490" w:rsidRPr="00B55E2C" w:rsidRDefault="00DF6490" w:rsidP="00DF6490">
      <w:pPr>
        <w:numPr>
          <w:ilvl w:val="0"/>
          <w:numId w:val="3"/>
        </w:numPr>
        <w:tabs>
          <w:tab w:val="clear" w:pos="720"/>
          <w:tab w:val="num" w:pos="360"/>
        </w:tabs>
        <w:ind w:left="360"/>
        <w:jc w:val="both"/>
      </w:pPr>
      <w:r w:rsidRPr="00B55E2C">
        <w:t>If a case is found against the party who you raised concerns a</w:t>
      </w:r>
      <w:r w:rsidR="00954A08">
        <w:t>bout</w:t>
      </w:r>
      <w:r w:rsidRPr="00B55E2C">
        <w:t xml:space="preserve"> and any action is taken, you will not be informed of the actual outcome. You will be advised that your concerns have been investigated, what has been found and that appropriate action has been taken. You will not </w:t>
      </w:r>
      <w:r w:rsidR="001E07C8" w:rsidRPr="00B55E2C">
        <w:t>receive</w:t>
      </w:r>
      <w:r w:rsidR="0042468F" w:rsidRPr="00B55E2C">
        <w:t xml:space="preserve"> any </w:t>
      </w:r>
      <w:r w:rsidRPr="00B55E2C">
        <w:t>information regarding the outcome as this will be confidential</w:t>
      </w:r>
      <w:r w:rsidR="0042468F" w:rsidRPr="00B55E2C">
        <w:t>.</w:t>
      </w:r>
      <w:r w:rsidRPr="00B55E2C">
        <w:t xml:space="preserve"> </w:t>
      </w:r>
    </w:p>
    <w:p w14:paraId="43607454" w14:textId="77777777" w:rsidR="0042468F" w:rsidRPr="00B55E2C" w:rsidRDefault="00DF6490" w:rsidP="00DF6490">
      <w:pPr>
        <w:numPr>
          <w:ilvl w:val="0"/>
          <w:numId w:val="3"/>
        </w:numPr>
        <w:tabs>
          <w:tab w:val="clear" w:pos="720"/>
          <w:tab w:val="num" w:pos="360"/>
        </w:tabs>
        <w:ind w:left="360"/>
        <w:jc w:val="both"/>
      </w:pPr>
      <w:r w:rsidRPr="00B55E2C">
        <w:t xml:space="preserve">Should you feel the process of investigation and its application has been unfairly carried out, you may appeal. </w:t>
      </w:r>
    </w:p>
    <w:p w14:paraId="665B928E" w14:textId="77777777" w:rsidR="00DF6490" w:rsidRPr="00B55E2C" w:rsidRDefault="0042468F" w:rsidP="00DF6490">
      <w:pPr>
        <w:numPr>
          <w:ilvl w:val="0"/>
          <w:numId w:val="3"/>
        </w:numPr>
        <w:tabs>
          <w:tab w:val="clear" w:pos="720"/>
          <w:tab w:val="num" w:pos="360"/>
        </w:tabs>
        <w:ind w:left="360"/>
        <w:jc w:val="both"/>
      </w:pPr>
      <w:r w:rsidRPr="00B55E2C">
        <w:t xml:space="preserve">You may not however appeal </w:t>
      </w:r>
      <w:r w:rsidR="00DF6490" w:rsidRPr="00B55E2C">
        <w:t>against the severity or leniency of any disciplinary action taken, against other parties, as this is confidential.</w:t>
      </w:r>
    </w:p>
    <w:p w14:paraId="62123BD5" w14:textId="77777777" w:rsidR="00DF6490" w:rsidRPr="00B55E2C" w:rsidRDefault="00DF6490" w:rsidP="00DF6490">
      <w:pPr>
        <w:jc w:val="both"/>
      </w:pPr>
    </w:p>
    <w:p w14:paraId="708E49F2" w14:textId="77777777" w:rsidR="00DF6490" w:rsidRPr="00B55E2C" w:rsidRDefault="00DF6490" w:rsidP="006F05E9">
      <w:pPr>
        <w:jc w:val="both"/>
        <w:rPr>
          <w:b/>
          <w:color w:val="3366FF"/>
          <w:sz w:val="28"/>
          <w:szCs w:val="28"/>
        </w:rPr>
      </w:pPr>
      <w:r w:rsidRPr="00B55E2C">
        <w:rPr>
          <w:b/>
          <w:color w:val="3366FF"/>
          <w:sz w:val="28"/>
          <w:szCs w:val="28"/>
        </w:rPr>
        <w:t>General Points for All</w:t>
      </w:r>
    </w:p>
    <w:p w14:paraId="1DB7B483" w14:textId="77777777" w:rsidR="006F05E9" w:rsidRPr="00B55E2C" w:rsidRDefault="00673583" w:rsidP="006F05E9">
      <w:pPr>
        <w:numPr>
          <w:ilvl w:val="0"/>
          <w:numId w:val="3"/>
        </w:numPr>
        <w:tabs>
          <w:tab w:val="clear" w:pos="720"/>
          <w:tab w:val="num" w:pos="360"/>
        </w:tabs>
        <w:ind w:left="360"/>
        <w:jc w:val="both"/>
      </w:pPr>
      <w:r w:rsidRPr="00B55E2C">
        <w:t>C</w:t>
      </w:r>
      <w:r w:rsidR="006F05E9" w:rsidRPr="00B55E2C">
        <w:t xml:space="preserve">oncerns will be investigated by an Independent Manager, supported by either another manager or a HR Consultant if appropriate. </w:t>
      </w:r>
    </w:p>
    <w:p w14:paraId="2B94D923" w14:textId="77777777" w:rsidR="006F05E9" w:rsidRDefault="006F05E9" w:rsidP="006F05E9">
      <w:pPr>
        <w:numPr>
          <w:ilvl w:val="0"/>
          <w:numId w:val="3"/>
        </w:numPr>
        <w:tabs>
          <w:tab w:val="clear" w:pos="720"/>
          <w:tab w:val="num" w:pos="360"/>
        </w:tabs>
        <w:ind w:left="360"/>
        <w:jc w:val="both"/>
      </w:pPr>
      <w:r w:rsidRPr="00B55E2C">
        <w:lastRenderedPageBreak/>
        <w:t>The Investigating Manager will arrange to meet with you, if applicable. You will have the right to be accompanied by a work colleague or accredited staff side representative, not acting in a legal capacity, during these meetings.</w:t>
      </w:r>
    </w:p>
    <w:p w14:paraId="085ADB80" w14:textId="77777777" w:rsidR="001710C7" w:rsidRDefault="001710C7" w:rsidP="006F05E9">
      <w:pPr>
        <w:numPr>
          <w:ilvl w:val="0"/>
          <w:numId w:val="3"/>
        </w:numPr>
        <w:tabs>
          <w:tab w:val="clear" w:pos="720"/>
          <w:tab w:val="num" w:pos="360"/>
        </w:tabs>
        <w:ind w:left="360"/>
        <w:jc w:val="both"/>
      </w:pPr>
      <w:r>
        <w:t xml:space="preserve">You </w:t>
      </w:r>
      <w:r w:rsidR="00E03E05">
        <w:t>should</w:t>
      </w:r>
      <w:r>
        <w:t xml:space="preserve"> disclose all information you hold to support the investigation</w:t>
      </w:r>
    </w:p>
    <w:p w14:paraId="20A3716D" w14:textId="77777777" w:rsidR="001710C7" w:rsidRPr="00B55E2C" w:rsidRDefault="001710C7" w:rsidP="006F05E9">
      <w:pPr>
        <w:numPr>
          <w:ilvl w:val="0"/>
          <w:numId w:val="3"/>
        </w:numPr>
        <w:tabs>
          <w:tab w:val="clear" w:pos="720"/>
          <w:tab w:val="num" w:pos="360"/>
        </w:tabs>
        <w:ind w:left="360"/>
        <w:jc w:val="both"/>
      </w:pPr>
      <w:r>
        <w:t xml:space="preserve">The only individuals who may conduct an investigation, is the nominated </w:t>
      </w:r>
      <w:r w:rsidR="001340A0">
        <w:t>investigation</w:t>
      </w:r>
      <w:r>
        <w:t xml:space="preserve"> officer. Other Individuals must not conduct their own investigation</w:t>
      </w:r>
    </w:p>
    <w:p w14:paraId="394337B8" w14:textId="77777777" w:rsidR="00AB4DB4" w:rsidRPr="00B55E2C" w:rsidRDefault="006F05E9" w:rsidP="00AB4DB4">
      <w:pPr>
        <w:numPr>
          <w:ilvl w:val="0"/>
          <w:numId w:val="3"/>
        </w:numPr>
        <w:tabs>
          <w:tab w:val="clear" w:pos="720"/>
          <w:tab w:val="num" w:pos="360"/>
        </w:tabs>
        <w:ind w:left="360"/>
        <w:jc w:val="both"/>
      </w:pPr>
      <w:r w:rsidRPr="00B55E2C">
        <w:t>Informal resolution will be explored with all parties.</w:t>
      </w:r>
    </w:p>
    <w:p w14:paraId="62BD4E81" w14:textId="77777777" w:rsidR="00AB4DB4" w:rsidRPr="00B55E2C" w:rsidRDefault="00AB4DB4" w:rsidP="00AB4DB4">
      <w:pPr>
        <w:numPr>
          <w:ilvl w:val="0"/>
          <w:numId w:val="3"/>
        </w:numPr>
        <w:tabs>
          <w:tab w:val="clear" w:pos="720"/>
          <w:tab w:val="num" w:pos="360"/>
        </w:tabs>
        <w:ind w:left="360"/>
        <w:jc w:val="both"/>
      </w:pPr>
      <w:r w:rsidRPr="00B55E2C">
        <w:t xml:space="preserve">If it has been found that there is a case for misconduct, the Disciplinary Policy will be instigated (the case is sent to a Senior Manager for consideration on the recommended outcome). </w:t>
      </w:r>
    </w:p>
    <w:p w14:paraId="1379A1B4" w14:textId="77777777" w:rsidR="00AB4DB4" w:rsidRPr="00B55E2C" w:rsidRDefault="00AB4DB4" w:rsidP="00AB4DB4">
      <w:pPr>
        <w:numPr>
          <w:ilvl w:val="0"/>
          <w:numId w:val="3"/>
        </w:numPr>
        <w:tabs>
          <w:tab w:val="clear" w:pos="720"/>
          <w:tab w:val="num" w:pos="360"/>
        </w:tabs>
        <w:ind w:left="360"/>
        <w:jc w:val="both"/>
      </w:pPr>
      <w:r w:rsidRPr="00B55E2C">
        <w:t>All parties are required to maintain confidentiality at all times</w:t>
      </w:r>
      <w:r w:rsidR="0042468F" w:rsidRPr="00B55E2C">
        <w:t xml:space="preserve">, </w:t>
      </w:r>
      <w:r w:rsidR="001E07C8" w:rsidRPr="00B55E2C">
        <w:t xml:space="preserve">including </w:t>
      </w:r>
      <w:r w:rsidR="00954A08">
        <w:t xml:space="preserve">after </w:t>
      </w:r>
      <w:r w:rsidRPr="00B55E2C">
        <w:t>conclusion</w:t>
      </w:r>
      <w:r w:rsidR="00954A08">
        <w:t xml:space="preserve"> of the investigation</w:t>
      </w:r>
      <w:r w:rsidRPr="00B55E2C">
        <w:t xml:space="preserve">. </w:t>
      </w:r>
    </w:p>
    <w:p w14:paraId="3C3D2D04" w14:textId="77777777" w:rsidR="001E07C8" w:rsidRPr="00B55E2C" w:rsidRDefault="0042468F" w:rsidP="00AB4DB4">
      <w:pPr>
        <w:numPr>
          <w:ilvl w:val="0"/>
          <w:numId w:val="3"/>
        </w:numPr>
        <w:tabs>
          <w:tab w:val="clear" w:pos="720"/>
          <w:tab w:val="num" w:pos="360"/>
        </w:tabs>
        <w:ind w:left="360"/>
        <w:jc w:val="both"/>
      </w:pPr>
      <w:r w:rsidRPr="00B55E2C">
        <w:t>All parties statements</w:t>
      </w:r>
      <w:r w:rsidR="001E07C8" w:rsidRPr="00B55E2C">
        <w:t>,</w:t>
      </w:r>
      <w:r w:rsidRPr="00B55E2C">
        <w:t xml:space="preserve"> where identified, will be used during any potential </w:t>
      </w:r>
      <w:r w:rsidR="001E07C8" w:rsidRPr="00B55E2C">
        <w:t>disciplinary</w:t>
      </w:r>
      <w:r w:rsidRPr="00B55E2C">
        <w:t xml:space="preserve"> meeting</w:t>
      </w:r>
    </w:p>
    <w:p w14:paraId="11F4B5E4" w14:textId="77777777" w:rsidR="0042468F" w:rsidRPr="00B55E2C" w:rsidRDefault="001E07C8" w:rsidP="00AB4DB4">
      <w:pPr>
        <w:numPr>
          <w:ilvl w:val="0"/>
          <w:numId w:val="3"/>
        </w:numPr>
        <w:tabs>
          <w:tab w:val="clear" w:pos="720"/>
          <w:tab w:val="num" w:pos="360"/>
        </w:tabs>
        <w:ind w:left="360"/>
        <w:jc w:val="both"/>
      </w:pPr>
      <w:r w:rsidRPr="00B55E2C">
        <w:t xml:space="preserve">Persons identified </w:t>
      </w:r>
      <w:r w:rsidR="0042468F" w:rsidRPr="00B55E2C">
        <w:t xml:space="preserve">may be required to attend a panel meeting to answer questions about their statements by </w:t>
      </w:r>
      <w:r w:rsidRPr="00B55E2C">
        <w:t>the panel or by the employee facing allegation and their representative.</w:t>
      </w:r>
      <w:r w:rsidR="0042468F" w:rsidRPr="00B55E2C">
        <w:t xml:space="preserve"> </w:t>
      </w:r>
    </w:p>
    <w:p w14:paraId="73F2B195" w14:textId="77777777" w:rsidR="00AB4DB4" w:rsidRPr="00B55E2C" w:rsidRDefault="00DF6490" w:rsidP="00AB4DB4">
      <w:pPr>
        <w:numPr>
          <w:ilvl w:val="0"/>
          <w:numId w:val="3"/>
        </w:numPr>
        <w:tabs>
          <w:tab w:val="clear" w:pos="720"/>
          <w:tab w:val="num" w:pos="360"/>
        </w:tabs>
        <w:ind w:left="360"/>
        <w:jc w:val="both"/>
      </w:pPr>
      <w:r w:rsidRPr="00B55E2C">
        <w:t xml:space="preserve">All </w:t>
      </w:r>
      <w:r w:rsidR="0042468F" w:rsidRPr="00B55E2C">
        <w:t xml:space="preserve">appropriate </w:t>
      </w:r>
      <w:r w:rsidR="00AB4DB4" w:rsidRPr="00B55E2C">
        <w:t xml:space="preserve">parties are expected to participate fully in any facilitation, mediation and </w:t>
      </w:r>
      <w:r w:rsidR="0042468F" w:rsidRPr="00B55E2C">
        <w:t xml:space="preserve">in </w:t>
      </w:r>
      <w:r w:rsidR="00AB4DB4" w:rsidRPr="00B55E2C">
        <w:t>the investigation to ensure a quick resolution.</w:t>
      </w:r>
    </w:p>
    <w:p w14:paraId="4093A574" w14:textId="77777777" w:rsidR="006F05E9" w:rsidRPr="00B55E2C" w:rsidRDefault="00AB4DB4" w:rsidP="00DF6490">
      <w:pPr>
        <w:numPr>
          <w:ilvl w:val="0"/>
          <w:numId w:val="3"/>
        </w:numPr>
        <w:tabs>
          <w:tab w:val="clear" w:pos="720"/>
          <w:tab w:val="num" w:pos="360"/>
        </w:tabs>
        <w:ind w:left="360"/>
        <w:jc w:val="both"/>
      </w:pPr>
      <w:r w:rsidRPr="00B55E2C">
        <w:t>If a complaint is found to be malicious or in collusion with others, it is possible that the individual making such claims will be investigated under the Disciplinary Policy.</w:t>
      </w:r>
    </w:p>
    <w:p w14:paraId="7B3F2496" w14:textId="77777777" w:rsidR="00BD28F4" w:rsidRPr="00B55E2C" w:rsidRDefault="00BD28F4" w:rsidP="007C0F5E">
      <w:pPr>
        <w:jc w:val="both"/>
        <w:rPr>
          <w:b/>
        </w:rPr>
      </w:pPr>
    </w:p>
    <w:p w14:paraId="406B7957" w14:textId="77777777" w:rsidR="006F05E9" w:rsidRPr="00B55E2C" w:rsidRDefault="0024067D" w:rsidP="0024067D">
      <w:pPr>
        <w:jc w:val="both"/>
        <w:rPr>
          <w:rFonts w:cs="Arial"/>
        </w:rPr>
      </w:pPr>
      <w:r w:rsidRPr="00B55E2C">
        <w:t xml:space="preserve">The Employee Assistance Programme is available for all NHSBT </w:t>
      </w:r>
      <w:r w:rsidR="00432DDE" w:rsidRPr="00B55E2C">
        <w:t>employees to access</w:t>
      </w:r>
      <w:r w:rsidRPr="00B55E2C">
        <w:t xml:space="preserve">. You may wish to consider contacting the EAP service for additional support during this time. </w:t>
      </w:r>
      <w:r w:rsidRPr="00B55E2C">
        <w:rPr>
          <w:rFonts w:cs="Arial"/>
        </w:rPr>
        <w:t>The service is available 24 hours a day, 7 days a week, providing professional help to deal with work or personal issues.  If you feel you might benefit from accessing this programme</w:t>
      </w:r>
      <w:r w:rsidR="006F05E9" w:rsidRPr="00B55E2C">
        <w:rPr>
          <w:rFonts w:cs="Arial"/>
        </w:rPr>
        <w:t>:</w:t>
      </w:r>
    </w:p>
    <w:p w14:paraId="761AD957" w14:textId="77777777" w:rsidR="006F05E9" w:rsidRPr="00B55E2C" w:rsidRDefault="006F05E9" w:rsidP="006F05E9">
      <w:pPr>
        <w:numPr>
          <w:ilvl w:val="0"/>
          <w:numId w:val="5"/>
        </w:numPr>
        <w:jc w:val="both"/>
        <w:rPr>
          <w:rFonts w:cs="Arial"/>
        </w:rPr>
      </w:pPr>
      <w:r w:rsidRPr="00B55E2C">
        <w:rPr>
          <w:rFonts w:cs="Arial"/>
        </w:rPr>
        <w:t>Call</w:t>
      </w:r>
      <w:r w:rsidR="0024067D" w:rsidRPr="00B55E2C">
        <w:rPr>
          <w:rFonts w:cs="Arial"/>
        </w:rPr>
        <w:t xml:space="preserve"> the 24 hour telephone line on </w:t>
      </w:r>
      <w:r w:rsidR="0024067D" w:rsidRPr="00B55E2C">
        <w:rPr>
          <w:rFonts w:cs="Arial"/>
          <w:bCs/>
          <w:color w:val="000000"/>
        </w:rPr>
        <w:t>0800 716 017</w:t>
      </w:r>
      <w:r w:rsidRPr="00B55E2C">
        <w:rPr>
          <w:rFonts w:cs="Arial"/>
          <w:b/>
          <w:bCs/>
          <w:color w:val="000000"/>
        </w:rPr>
        <w:t xml:space="preserve"> OR</w:t>
      </w:r>
    </w:p>
    <w:p w14:paraId="7F10DD88" w14:textId="77777777" w:rsidR="0024067D" w:rsidRPr="00B55E2C" w:rsidRDefault="006F05E9" w:rsidP="006F05E9">
      <w:pPr>
        <w:numPr>
          <w:ilvl w:val="0"/>
          <w:numId w:val="5"/>
        </w:numPr>
        <w:jc w:val="both"/>
        <w:rPr>
          <w:rFonts w:cs="Arial"/>
        </w:rPr>
      </w:pPr>
      <w:r w:rsidRPr="00B55E2C">
        <w:rPr>
          <w:rFonts w:cs="Arial"/>
        </w:rPr>
        <w:t>V</w:t>
      </w:r>
      <w:r w:rsidR="0024067D" w:rsidRPr="00B55E2C">
        <w:rPr>
          <w:rFonts w:cs="Arial"/>
        </w:rPr>
        <w:t xml:space="preserve">isit their website </w:t>
      </w:r>
      <w:hyperlink r:id="rId9" w:history="1">
        <w:r w:rsidR="0024067D" w:rsidRPr="00B55E2C">
          <w:rPr>
            <w:rFonts w:cs="Arial"/>
            <w:color w:val="0000FF"/>
            <w:u w:val="single"/>
          </w:rPr>
          <w:t>www.employeecare.com</w:t>
        </w:r>
      </w:hyperlink>
      <w:r w:rsidR="0024067D" w:rsidRPr="00B55E2C">
        <w:rPr>
          <w:rFonts w:cs="Arial"/>
        </w:rPr>
        <w:t xml:space="preserve">, the ‘access code’ and ‘password’ are both 72992. </w:t>
      </w:r>
    </w:p>
    <w:p w14:paraId="450F9F38" w14:textId="77777777" w:rsidR="006F05E9" w:rsidRPr="00B55E2C" w:rsidRDefault="006F05E9" w:rsidP="006F05E9">
      <w:pPr>
        <w:jc w:val="both"/>
      </w:pPr>
    </w:p>
    <w:p w14:paraId="035C0815" w14:textId="77777777" w:rsidR="006F05E9" w:rsidRPr="00B55E2C" w:rsidRDefault="006F05E9" w:rsidP="006F05E9">
      <w:pPr>
        <w:jc w:val="both"/>
        <w:rPr>
          <w:b/>
        </w:rPr>
      </w:pPr>
      <w:r w:rsidRPr="00B55E2C">
        <w:t>If you have any queries or concerns you should contact the Investigating Manager that has been allocated to investigate your concerns</w:t>
      </w:r>
    </w:p>
    <w:p w14:paraId="7CAEADD8" w14:textId="77777777" w:rsidR="007C0F5E" w:rsidRDefault="007C0F5E" w:rsidP="007C0F5E">
      <w:pPr>
        <w:jc w:val="both"/>
        <w:rPr>
          <w:color w:val="000080"/>
          <w:sz w:val="22"/>
          <w:szCs w:val="22"/>
        </w:rPr>
      </w:pPr>
    </w:p>
    <w:p w14:paraId="54503BB7" w14:textId="77777777" w:rsidR="00432DDE" w:rsidRPr="00432DDE" w:rsidRDefault="00432DDE" w:rsidP="00673583">
      <w:pPr>
        <w:rPr>
          <w:i/>
          <w:color w:val="000080"/>
          <w:sz w:val="22"/>
          <w:szCs w:val="22"/>
        </w:rPr>
      </w:pPr>
    </w:p>
    <w:p w14:paraId="250FCC40" w14:textId="77777777" w:rsidR="007C0F5E" w:rsidRPr="007C0F5E" w:rsidRDefault="007C0F5E" w:rsidP="007C0F5E">
      <w:pPr>
        <w:jc w:val="both"/>
        <w:rPr>
          <w:b/>
          <w:sz w:val="22"/>
          <w:szCs w:val="22"/>
        </w:rPr>
      </w:pPr>
    </w:p>
    <w:p w14:paraId="6A1B74E3" w14:textId="77777777" w:rsidR="007C0F5E" w:rsidRPr="007C0F5E" w:rsidRDefault="007C0F5E" w:rsidP="007C0F5E">
      <w:pPr>
        <w:jc w:val="both"/>
        <w:rPr>
          <w:b/>
          <w:sz w:val="22"/>
          <w:szCs w:val="22"/>
        </w:rPr>
      </w:pPr>
    </w:p>
    <w:p w14:paraId="3A6006CD" w14:textId="77777777" w:rsidR="007C0F5E" w:rsidRPr="007C0F5E" w:rsidRDefault="007C0F5E" w:rsidP="007C0F5E">
      <w:pPr>
        <w:jc w:val="both"/>
        <w:rPr>
          <w:b/>
          <w:sz w:val="22"/>
          <w:szCs w:val="22"/>
        </w:rPr>
      </w:pPr>
    </w:p>
    <w:sectPr w:rsidR="007C0F5E" w:rsidRPr="007C0F5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E35A" w14:textId="77777777" w:rsidR="005D19B4" w:rsidRDefault="005D19B4">
      <w:r>
        <w:separator/>
      </w:r>
    </w:p>
  </w:endnote>
  <w:endnote w:type="continuationSeparator" w:id="0">
    <w:p w14:paraId="408D2EB3" w14:textId="77777777" w:rsidR="005D19B4" w:rsidRDefault="005D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18FD" w14:textId="77777777" w:rsidR="00FA4E0A" w:rsidRPr="00FA4E0A" w:rsidRDefault="00FA4E0A" w:rsidP="00FA4E0A">
    <w:pPr>
      <w:pStyle w:val="Footer"/>
      <w:pBdr>
        <w:top w:val="single" w:sz="4" w:space="1" w:color="3366FF"/>
      </w:pBdr>
      <w:tabs>
        <w:tab w:val="left" w:pos="2552"/>
        <w:tab w:val="center" w:pos="4820"/>
        <w:tab w:val="right" w:pos="7513"/>
      </w:tabs>
      <w:rPr>
        <w:sz w:val="20"/>
        <w:szCs w:val="20"/>
      </w:rPr>
    </w:pPr>
    <w:r w:rsidRPr="00FA4E0A">
      <w:rPr>
        <w:sz w:val="20"/>
        <w:szCs w:val="20"/>
      </w:rPr>
      <w:t>UCD/Workforce/Dignityatwork/003v1.0/R</w:t>
    </w:r>
    <w:r>
      <w:rPr>
        <w:sz w:val="20"/>
        <w:szCs w:val="20"/>
      </w:rPr>
      <w:t>elated Doc/RD2v1.0</w:t>
    </w:r>
    <w:r w:rsidRPr="00FA4E0A">
      <w:rPr>
        <w:sz w:val="20"/>
        <w:szCs w:val="20"/>
      </w:rPr>
      <w:t xml:space="preserve">    </w:t>
    </w:r>
    <w:r w:rsidRPr="00FA4E0A">
      <w:rPr>
        <w:sz w:val="20"/>
        <w:szCs w:val="20"/>
      </w:rPr>
      <w:tab/>
      <w:t>1</w:t>
    </w:r>
    <w:r w:rsidRPr="00FA4E0A">
      <w:rPr>
        <w:sz w:val="20"/>
        <w:szCs w:val="20"/>
        <w:vertAlign w:val="superscript"/>
      </w:rPr>
      <w:t>st</w:t>
    </w:r>
    <w:r w:rsidRPr="00FA4E0A">
      <w:rPr>
        <w:sz w:val="20"/>
        <w:szCs w:val="20"/>
      </w:rPr>
      <w:t xml:space="preserve"> March 2016</w:t>
    </w:r>
  </w:p>
  <w:p w14:paraId="5E815C81" w14:textId="77777777" w:rsidR="00747BE0" w:rsidRPr="00747BE0" w:rsidRDefault="00747BE0" w:rsidP="00747BE0">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0C85" w14:textId="77777777" w:rsidR="005D19B4" w:rsidRDefault="005D19B4">
      <w:r>
        <w:separator/>
      </w:r>
    </w:p>
  </w:footnote>
  <w:footnote w:type="continuationSeparator" w:id="0">
    <w:p w14:paraId="1475AB22" w14:textId="77777777" w:rsidR="005D19B4" w:rsidRDefault="005D1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413"/>
    <w:multiLevelType w:val="hybridMultilevel"/>
    <w:tmpl w:val="F9D4DF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3435D6"/>
    <w:multiLevelType w:val="hybridMultilevel"/>
    <w:tmpl w:val="0B8ECA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9882B75"/>
    <w:multiLevelType w:val="hybridMultilevel"/>
    <w:tmpl w:val="B35A39FA"/>
    <w:lvl w:ilvl="0" w:tplc="A87ABB2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C47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FC27342"/>
    <w:multiLevelType w:val="hybridMultilevel"/>
    <w:tmpl w:val="1DB4F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55309"/>
    <w:multiLevelType w:val="hybridMultilevel"/>
    <w:tmpl w:val="B330C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CE"/>
    <w:rsid w:val="000F2D9D"/>
    <w:rsid w:val="001340A0"/>
    <w:rsid w:val="00137911"/>
    <w:rsid w:val="001710C7"/>
    <w:rsid w:val="00187F0C"/>
    <w:rsid w:val="001A7B2B"/>
    <w:rsid w:val="001E07C8"/>
    <w:rsid w:val="001F42CE"/>
    <w:rsid w:val="0024067D"/>
    <w:rsid w:val="002B2F3F"/>
    <w:rsid w:val="003D2C08"/>
    <w:rsid w:val="0041149B"/>
    <w:rsid w:val="004213A4"/>
    <w:rsid w:val="0042468F"/>
    <w:rsid w:val="00432DDE"/>
    <w:rsid w:val="005D19B4"/>
    <w:rsid w:val="0061456E"/>
    <w:rsid w:val="00673583"/>
    <w:rsid w:val="00687441"/>
    <w:rsid w:val="006F05E9"/>
    <w:rsid w:val="00700A6F"/>
    <w:rsid w:val="00747BE0"/>
    <w:rsid w:val="007816EE"/>
    <w:rsid w:val="007B7E4B"/>
    <w:rsid w:val="007C0F5E"/>
    <w:rsid w:val="008B2F78"/>
    <w:rsid w:val="00954A08"/>
    <w:rsid w:val="009A39B6"/>
    <w:rsid w:val="00AB4DB4"/>
    <w:rsid w:val="00B02476"/>
    <w:rsid w:val="00B55E2C"/>
    <w:rsid w:val="00BD28F4"/>
    <w:rsid w:val="00CB7C46"/>
    <w:rsid w:val="00D545BE"/>
    <w:rsid w:val="00DF6490"/>
    <w:rsid w:val="00E03E05"/>
    <w:rsid w:val="00E95778"/>
    <w:rsid w:val="00FA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1DA5E0"/>
  <w15:chartTrackingRefBased/>
  <w15:docId w15:val="{38BBFDB8-74CE-4458-B86A-3BBA238F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C0F5E"/>
    <w:rPr>
      <w:color w:val="0000FF"/>
      <w:u w:val="single"/>
    </w:rPr>
  </w:style>
  <w:style w:type="paragraph" w:styleId="Header">
    <w:name w:val="header"/>
    <w:basedOn w:val="Normal"/>
    <w:rsid w:val="00747BE0"/>
    <w:pPr>
      <w:tabs>
        <w:tab w:val="center" w:pos="4153"/>
        <w:tab w:val="right" w:pos="8306"/>
      </w:tabs>
    </w:pPr>
  </w:style>
  <w:style w:type="paragraph" w:styleId="Footer">
    <w:name w:val="footer"/>
    <w:basedOn w:val="Normal"/>
    <w:link w:val="FooterChar"/>
    <w:rsid w:val="00747BE0"/>
    <w:pPr>
      <w:tabs>
        <w:tab w:val="center" w:pos="4153"/>
        <w:tab w:val="right" w:pos="8306"/>
      </w:tabs>
    </w:pPr>
  </w:style>
  <w:style w:type="paragraph" w:styleId="BalloonText">
    <w:name w:val="Balloon Text"/>
    <w:basedOn w:val="Normal"/>
    <w:semiHidden/>
    <w:rsid w:val="0041149B"/>
    <w:rPr>
      <w:rFonts w:ascii="Tahoma" w:hAnsi="Tahoma" w:cs="Tahoma"/>
      <w:sz w:val="16"/>
      <w:szCs w:val="16"/>
    </w:rPr>
  </w:style>
  <w:style w:type="character" w:styleId="CommentReference">
    <w:name w:val="annotation reference"/>
    <w:basedOn w:val="DefaultParagraphFont"/>
    <w:semiHidden/>
    <w:rsid w:val="006F05E9"/>
    <w:rPr>
      <w:sz w:val="16"/>
      <w:szCs w:val="16"/>
    </w:rPr>
  </w:style>
  <w:style w:type="paragraph" w:styleId="CommentText">
    <w:name w:val="annotation text"/>
    <w:basedOn w:val="Normal"/>
    <w:semiHidden/>
    <w:rsid w:val="006F05E9"/>
    <w:rPr>
      <w:sz w:val="20"/>
      <w:szCs w:val="20"/>
    </w:rPr>
  </w:style>
  <w:style w:type="paragraph" w:styleId="CommentSubject">
    <w:name w:val="annotation subject"/>
    <w:basedOn w:val="CommentText"/>
    <w:next w:val="CommentText"/>
    <w:semiHidden/>
    <w:rsid w:val="006F05E9"/>
    <w:rPr>
      <w:b/>
      <w:bCs/>
    </w:rPr>
  </w:style>
  <w:style w:type="character" w:customStyle="1" w:styleId="FooterChar">
    <w:name w:val="Footer Char"/>
    <w:link w:val="Footer"/>
    <w:rsid w:val="00FA4E0A"/>
    <w:rPr>
      <w:rFonts w:ascii="Arial" w:hAnsi="Arial"/>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ployee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Dignity At Work Policy- Guidance</vt:lpstr>
    </vt:vector>
  </TitlesOfParts>
  <Company>NHSBT</Company>
  <LinksUpToDate>false</LinksUpToDate>
  <CharactersWithSpaces>4562</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 Policy- Guidance</dc:title>
  <dc:subject/>
  <dc:creator>Administrator</dc:creator>
  <cp:keywords/>
  <dc:description/>
  <cp:lastModifiedBy>Tucker Ellena</cp:lastModifiedBy>
  <cp:revision>2</cp:revision>
  <dcterms:created xsi:type="dcterms:W3CDTF">2020-10-26T14:45:00Z</dcterms:created>
  <dcterms:modified xsi:type="dcterms:W3CDTF">2020-10-26T14:45:00Z</dcterms:modified>
</cp:coreProperties>
</file>